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" w:right="0" w:hanging="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Ausschreibung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Internationale Tschechische Meisterschaft in Ski‐Orientierungslauf 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Sprint und auf der Langdistanz, 3., 4. und 5. Wettkampf des Tschechischen A,B Pokal (Sprint, Mitteldistan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und Langdistanz)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Tschechische Akademische Meisterschaft im Sprint und Langdistanz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- 3. Bundesranglistenlauf  und Sächsische Meisterschaft Mittel und Langstrecke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7620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6710680" cy="1913890"/>
                <wp:effectExtent b="0" l="0" r="0" t="0"/>
                <wp:wrapSquare wrapText="bothSides" distB="0" distT="76200" distL="0" distR="0"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95423" y="2827818"/>
                          <a:ext cx="6701155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75.9999942779541"/>
                              <w:ind w:left="-1.0000000149011612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75.9999942779541"/>
                              <w:ind w:left="-1.0000000149011612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7620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6710680" cy="1913890"/>
                <wp:effectExtent b="0" l="0" r="0" t="0"/>
                <wp:wrapSquare wrapText="bothSides" distB="0" distT="76200" distL="0" distR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0680" cy="191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Veranstalter: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Český svaz orientačních sportů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Ausrichter: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Klub orientačních sportů Slavia VŠ Plzeň in Zusammenarbeit mit der Gemeinde Abertamy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Samstag 18.1.2020 -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Tschechische Meisterschaft im Sprint, 3. Wettkampf der Tschechischen A, B im Ski‐Orientierungslauf, Bundesranglistenlauf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Samstag 18.1.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Mitteldistanz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Wettkampf der Tschechischen A, B im Ski‐Orientierungslauf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Bundesranglistenlauf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Sonntag 19.1.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Langdistanz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Tschechische Meisterschaft Langdistanz, 5. Wettkampf von Tschechisches A, B im Ski‐Orientierungslauf, Bundesranglistenlauf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Wettkampfzentrum: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ABERTAMY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Vítězná 474, 25km nördlich von Karlovy Vary/Karlsbad.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Gewerbegebiet und Fußballplatz (GPS: 50°22'16.550"N, 12°48'56.044"E)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Samstag 18.1.2020 - Sprint: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D12, H12, D14, H14, D17, D20, D21, H17, H20, H21, H21B, D35, D45, D55, D6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H35, H45, H55, H65, H75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Kategorien D12, H12, D14, H14, D17, D20, D21, H17, H20 und H21B Alle angemeldeten Teilnehmer. In die Kategorien H21 die Teilnehmer mit Wettbewerbslizenz E, A und B oder MVT, I.VT a II.VT im Skilanglauf. Die anderen starten in der Kategorie H21B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Samstag 18.1.2020 – Mitteldistanz: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D12, H12, D14, H14, D17, D20, D21, H17, H20, H21, H21B, D35, D45, D55, D65, H35, H45, H55, H65, H75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Kategorien D12, H12, D14, H14, D17, D20, D21, H17, H20 und H21B Alle angemeldeten Teilnehmer. In die Kategorien H21 die Teilnehmer mit Wettbewerbslizenz E, A und B oder MVT, I.VT a II.VT im Skilanglauf. Die anderen starten in der Kategorie H21B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Sontag 19.1.2020 – Langdistanz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D12, H12, D14, H14, D17, D20, D21, H17, H20, H21, H21B, D35, D45, D55, D65, H35, H45, H55, H65, H75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Kategorien D12, H12, D14, H14, D17, D20, D21, H17, H20 und H21B Alle angemeldeten Teilnehmer. In die Kategorien H21 die Teilnehmer mit Wettbewerbslizenz E, A und B oder MVT, I.VT a II.VT im Skilanglauf. Die anderen starten in der Kategorie H21B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Punching: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SPORTident Air+ , SIAC Miete im WKZ, Die Organisers kann SI cards</w:t>
      </w:r>
      <w:r w:rsidDel="00000000" w:rsidR="00000000" w:rsidRPr="00000000">
        <w:rPr>
          <w:sz w:val="22"/>
          <w:szCs w:val="22"/>
          <w:rtl w:val="0"/>
        </w:rPr>
        <w:t xml:space="preserve"> verleihen, aber nicht die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Air+ SIAC, </w:t>
      </w:r>
      <w:r w:rsidDel="00000000" w:rsidR="00000000" w:rsidRPr="00000000">
        <w:rPr>
          <w:sz w:val="22"/>
          <w:szCs w:val="22"/>
          <w:rtl w:val="0"/>
        </w:rPr>
        <w:t xml:space="preserve">der Preis ist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 kč/race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euros/race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Startzeit: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Sa:</w:t>
        <w:tab/>
        <w:t xml:space="preserve">Sprint</w:t>
        <w:tab/>
        <w:tab/>
        <w:t xml:space="preserve">00 = 10:00 (Intervallstart)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Sa:</w:t>
        <w:tab/>
        <w:t xml:space="preserve">Mitteldistanz</w:t>
        <w:tab/>
        <w:t xml:space="preserve">00 = 14:30 (Intervallstart)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So:</w:t>
        <w:tab/>
        <w:t xml:space="preserve">Langdistanz</w:t>
        <w:tab/>
        <w:t xml:space="preserve">00 = 10:00 (Intervallstart)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Erwartete Siegerzeiten gemäß den tschechischen Ski-OL Regeln.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Anmeldungen: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bis 12.1.2020, 23:59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durch online Anmeldungssystem „ORIS“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http://oris.orientacnisporty.cz/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jeden Tag einzeln,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Nach dem Termin sind 50% Nachmeldegebühr zu zahlen und über die Aufnahme in das Rennen entscheidet der Veranstalter nach freien Startplätzen.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Startgeld:</w:t>
      </w:r>
      <w:r w:rsidDel="00000000" w:rsidR="00000000" w:rsidRPr="00000000">
        <w:rPr>
          <w:sz w:val="22"/>
          <w:szCs w:val="22"/>
          <w:rtl w:val="0"/>
        </w:rPr>
        <w:t xml:space="preserve">  </w:t>
      </w:r>
    </w:p>
    <w:tbl>
      <w:tblPr>
        <w:tblStyle w:val="Table1"/>
        <w:tblW w:w="6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5"/>
        <w:gridCol w:w="2265"/>
        <w:gridCol w:w="2130"/>
        <w:tblGridChange w:id="0">
          <w:tblGrid>
            <w:gridCol w:w="1665"/>
            <w:gridCol w:w="2265"/>
            <w:gridCol w:w="2130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keepNext w:val="1"/>
              <w:keepLines w:val="1"/>
              <w:spacing w:after="120" w:before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Kategorie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before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D/H17- D/H21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before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D/H35 – D/H55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Kategorie</w:t>
              <w:br w:type="textWrapping"/>
              <w:t xml:space="preserve">D/H14, 65, H75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before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D12, H12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Sprint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170 Kč/ 8 eur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 Kč/6 eu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2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Krátká trať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210 Kč/ 9 eur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150 Kč/7 eur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120" w:lineRule="auto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Klasická trať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20" w:lineRule="auto"/>
              <w:ind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240 Kč/ 10 eur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20" w:lineRule="auto"/>
              <w:ind w:hanging="2"/>
              <w:jc w:val="center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170 Kč/ 8 eur</w:t>
            </w:r>
          </w:p>
        </w:tc>
      </w:tr>
    </w:tbl>
    <w:p w:rsidR="00000000" w:rsidDel="00000000" w:rsidP="00000000" w:rsidRDefault="00000000" w:rsidRPr="00000000" w14:paraId="0000003B">
      <w:pPr>
        <w:spacing w:after="120" w:before="120" w:lineRule="auto"/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Zahlen Sie bitte bargeldloses an der Konto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201203452/2010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Nehmen Sie die Quittung mit. Der Termin ist auch gültig für Gutschrift auf das Konto des Veranstalters.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SEPA zahlen in EUR ist möglich: 25Kč / EUR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Konto EUR: 2201203452 / 2010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IBAN: CZ2620100000002201203452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BIC/SWIFT: FIOBCZPPXXX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Majitel účtu: Klub orientačních sportů Slavia Plzeň, z. s.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Banka: Fio banka a.s., V Celnici 1028/10, 117 21 Praha 1, IČ 61858374 Jako variabilní symbol uveďte číslo vygenerované v systém ORIS v „Přehledu vkladů.“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Barzahlung im Wettkampfsbüro ist möglich. Für Nachmeldungen im Wetkampfsbüro sind auch  50% Nachmeldegebühr zu zahlen.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Wettkampfsbüro: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Im Wettkampszentrum, Gewerbegebiet und Fußballplatz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(GPS: 50°22'16.550"N, 12°48'56.044"E)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Fr: 17.1.2020 von 19:00 bis 22:00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Sa: 18.1.2020 von 08:00 bis 09:30 und 16:00 – 20:00</w:t>
        <w:br w:type="textWrapping"/>
        <w:t xml:space="preserve">So: 19.1.2020 von 08:00 bis 09:00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Unterkunft: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Der Veranstalter bieten die Unterkunft in der Turnhalle in Pernink,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 Euro/ Pers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on/ Nacht.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 Präparieren der Skier in der Turnhalle bzw. in der Schule ist nicht gestattet!!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Turnhalle ist offen am Freitag den 17.1.2020 ab 18:00.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Turnhalle wird am Sonntag den 19.1.2020 um 10:00 geschlossen.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Andere Unterkünfte gibt es unter: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http://www.booking.com/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http://www.tschechische-gebirge.de/unterkunft/erzgebirge.htm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http://www.ceskehory.cz/ubytovani-na-horach/krusne-hory.html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http://www.krusnehory.eu/ubytovani/krusne-hory/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http://www.penziony.cz/ubytovani/abertamy/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http://www.e-chalupy.cz/ubytovani_krusne_hory_dovolena.php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Entfernungen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Unterkunft - Wettkampfszentrum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- Pernink - 2km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- Horní Blatná – 6 km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- Nové Hamry – 18 km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- Nejdek - 15km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- Boží Dar - 11km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- Oberwiesental - 13km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- Ostrov – 19 km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- Karlovy Vary - 25 km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Parken: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Bitte folgen Sie den Anweisungen des Veranstalters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Entfernungen: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Unterkunft (Turnhalle) - Parkplatz </w:t>
        <w:tab/>
        <w:tab/>
        <w:tab/>
        <w:tab/>
        <w:t xml:space="preserve">3 km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Parkplatz  - Wettkampfszentrum</w:t>
        <w:tab/>
        <w:tab/>
        <w:tab/>
        <w:tab/>
        <w:tab/>
        <w:t xml:space="preserve">ca. 0,2 km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Wettkampfszentrum – Zielgebiet (alle Tage)</w:t>
        <w:tab/>
        <w:tab/>
        <w:tab/>
        <w:t xml:space="preserve">0 km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Wettkampfszentrum – Start Sprint</w:t>
        <w:tab/>
        <w:tab/>
        <w:tab/>
        <w:tab/>
        <w:t xml:space="preserve">bis 1 km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Wettkampfszentrum – Start Mitteldistanz</w:t>
        <w:tab/>
        <w:tab/>
        <w:tab/>
        <w:t xml:space="preserve">bis 1 km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Wettkampfszentrum – Start Langdistanz</w:t>
        <w:tab/>
        <w:tab/>
        <w:tab/>
        <w:tab/>
        <w:t xml:space="preserve">bis 1 km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Umkleiden: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Im eigenen Fahrzeug und  begrenzt im Wettkampfszentrum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Skiwachsen: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Nur im Wettkampfszentrum – ist markiert, elektrischer Anschluss ist vorhanden. Kein </w:t>
        <w:tab/>
        <w:tab/>
        <w:tab/>
        <w:t xml:space="preserve">Skiwachsen in der Schule!!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Wettkampfgebiet: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Wunderschön – typischer Erzgebirgswald mit halboffenen Gebieten in 900 – 1030 m Höhe.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Karten: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Ski-OL Karte – Červená Jáma/ Rote Grube, Stand Januar 2020, Maß 1: 5 000 (Sprint), 1:10 000 </w:t>
        <w:tab/>
        <w:tab/>
        <w:t xml:space="preserve">(Mitteldistanz tr.), 1:15 000 (Langdistanz), A4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439" w:right="0" w:hanging="14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Imbiss: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In Wettkampfszentrum, Gewerbegebiet und Fußballplatz (GPS: 50°22'16.550"N, 12°48'56.044"E)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439" w:right="0" w:hanging="14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Protest: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Für einen Protest müssen  200Kč/ 8 Eur gezahlt werden.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Siegerehrung: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Sprint, Mitteldistanz ca. um 16 Uhr im Wettkampfszentrum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Langdistanz: Langdistanz ca. um 15 Uhr im Wettkampfszentrum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Absage des Rennens: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Bei ungünstigen Schneebedingungen wird über die Absage der Wettbewerbe am </w:t>
        <w:tab/>
        <w:tab/>
        <w:tab/>
        <w:t xml:space="preserve">14.1.2020 entschieden. Informationen unter 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http://kosslaviaplzen.cz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/poradame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Beachtung: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Wettkampf wird ausgerichtet in Zusammenarbeit mit der Gemeinde Abertamy im </w:t>
        <w:tab/>
        <w:tab/>
        <w:tab/>
        <w:t xml:space="preserve">Schutzgebiet Erzgebirge, bitte befolgen Sie  die  Ski-OL Regeln und die Regeln des </w:t>
        <w:tab/>
        <w:tab/>
        <w:tab/>
        <w:t xml:space="preserve">Schutzgebietes.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Rennleitung: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2.0000000000000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Renndirektor</w:t>
        <w:tab/>
        <w:tab/>
        <w:tab/>
        <w:tab/>
        <w:t xml:space="preserve">Ondřej Vodrážka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Wettkampfrichter</w:t>
        <w:tab/>
        <w:tab/>
        <w:tab/>
        <w:t xml:space="preserve">Ondřej Hašek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Technischer Delegierter:</w:t>
        <w:tab/>
        <w:tab/>
        <w:t xml:space="preserve">Milan Venhoda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Bahnlegung:</w:t>
        <w:tab/>
        <w:tab/>
        <w:tab/>
        <w:tab/>
        <w:t xml:space="preserve">Jan Hasman (Sprint), Tomáš Kamaryt (Mitteldistanz),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Robert Anděl (Langdistanz)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Informationen: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http://kosslaviaplzen.cz/2020-lob/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Ondra Vodrážka, ovodr@seznam.cz, tel: 732 985 013</w:t>
      </w:r>
    </w:p>
    <w:sectPr>
      <w:footerReference r:id="rId18" w:type="default"/>
      <w:pgSz w:h="16838" w:w="11906"/>
      <w:pgMar w:bottom="766" w:top="720" w:left="720" w:right="1134" w:header="708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amaryt Tomáš" w:id="1" w:date="2019-12-04T13:53:00Z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NEchal bych hromadně, němcům je úplně jedno, co to je za kategorie</w:t>
      </w:r>
    </w:p>
  </w:comment>
  <w:comment w:author="Kamaryt Tomáš" w:id="0" w:date="2019-12-04T14:13:00Z"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Možná bych ty typy čských závodů vypustil, němce nemusí zajímat, že to je AMČR, atd</w:t>
      </w:r>
    </w:p>
  </w:comment>
  <w:comment w:author="Kamaryt Tomáš" w:id="2" w:date="2019-12-04T13:45:00Z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Eurový účet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9" w15:done="0"/>
  <w15:commentEx w15:paraId="0000008A" w15:done="0"/>
  <w15:commentEx w15:paraId="0000008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120" w:line="276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after="120" w:before="12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Nadpis1">
    <w:name w:val="Nadpis 1"/>
    <w:basedOn w:val="Normální"/>
    <w:next w:val="Základnítext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80" w:line="100" w:lineRule="atLeast"/>
      <w:ind w:left="-1" w:right="0" w:leftChars="-1" w:rightChars="0" w:hanging="1" w:firstLineChars="-1"/>
      <w:textDirection w:val="btLr"/>
      <w:textAlignment w:val="top"/>
      <w:outlineLvl w:val="0"/>
    </w:pPr>
    <w:rPr>
      <w:b w:val="1"/>
      <w:w w:val="100"/>
      <w:position w:val="-10"/>
      <w:sz w:val="48"/>
      <w:szCs w:val="48"/>
      <w:effect w:val="none"/>
      <w:vertAlign w:val="baseline"/>
      <w:cs w:val="0"/>
      <w:em w:val="none"/>
      <w:lang w:bidi="hi-IN" w:eastAsia="hi-IN" w:val="cs-CZ"/>
    </w:rPr>
  </w:style>
  <w:style w:type="paragraph" w:styleId="Nadpis2">
    <w:name w:val="Nadpis 2"/>
    <w:basedOn w:val="Normální"/>
    <w:next w:val="Základnítext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80" w:before="360" w:line="100" w:lineRule="atLeast"/>
      <w:ind w:left="-1" w:right="0" w:leftChars="-1" w:rightChars="0" w:hanging="1" w:firstLineChars="-1"/>
      <w:textDirection w:val="btLr"/>
      <w:textAlignment w:val="top"/>
      <w:outlineLvl w:val="1"/>
    </w:pPr>
    <w:rPr>
      <w:b w:val="1"/>
      <w:w w:val="100"/>
      <w:position w:val="-10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Nadpis3">
    <w:name w:val="Nadpis 3"/>
    <w:basedOn w:val="Normální"/>
    <w:next w:val="Základnítext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100" w:lineRule="atLeast"/>
      <w:ind w:left="-1" w:right="0" w:leftChars="-1" w:rightChars="0" w:hanging="1" w:firstLineChars="-1"/>
      <w:textDirection w:val="btLr"/>
      <w:textAlignment w:val="top"/>
      <w:outlineLvl w:val="2"/>
    </w:pPr>
    <w:rPr>
      <w:b w:val="1"/>
      <w:w w:val="100"/>
      <w:position w:val="-10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Nadpis4">
    <w:name w:val="Nadpis 4"/>
    <w:basedOn w:val="Normální"/>
    <w:next w:val="Základnítext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100" w:lineRule="atLeast"/>
      <w:ind w:left="-1" w:right="0" w:leftChars="-1" w:rightChars="0" w:hanging="1" w:firstLineChars="-1"/>
      <w:textDirection w:val="btLr"/>
      <w:textAlignment w:val="top"/>
      <w:outlineLvl w:val="3"/>
    </w:pPr>
    <w:rPr>
      <w:b w:val="1"/>
      <w:w w:val="100"/>
      <w:position w:val="-10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Nadpis5">
    <w:name w:val="Nadpis 5"/>
    <w:basedOn w:val="Normální"/>
    <w:next w:val="Základnítext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100" w:lineRule="atLeast"/>
      <w:ind w:left="-1" w:right="0" w:leftChars="-1" w:rightChars="0" w:hanging="1" w:firstLineChars="-1"/>
      <w:textDirection w:val="btLr"/>
      <w:textAlignment w:val="top"/>
      <w:outlineLvl w:val="4"/>
    </w:pPr>
    <w:rPr>
      <w:b w:val="1"/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Nadpis6">
    <w:name w:val="Nadpis 6"/>
    <w:basedOn w:val="Normální"/>
    <w:next w:val="Základnítext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100" w:lineRule="atLeast"/>
      <w:ind w:left="-1" w:right="0" w:leftChars="-1" w:rightChars="0" w:hanging="1" w:firstLineChars="-1"/>
      <w:textDirection w:val="btLr"/>
      <w:textAlignment w:val="top"/>
      <w:outlineLvl w:val="5"/>
    </w:pPr>
    <w:rPr>
      <w:b w:val="1"/>
      <w:w w:val="100"/>
      <w:position w:val="-10"/>
      <w:sz w:val="20"/>
      <w:szCs w:val="22"/>
      <w:effect w:val="none"/>
      <w:vertAlign w:val="baseline"/>
      <w:cs w:val="0"/>
      <w:em w:val="none"/>
      <w:lang w:bidi="hi-IN" w:eastAsia="hi-IN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0"/>
      <w:sz w:val="22"/>
      <w:u w:val="single"/>
      <w:effect w:val="none"/>
      <w:vertAlign w:val="baseline"/>
      <w:cs w:val="0"/>
      <w:em w:val="none"/>
      <w:lang w:val="und"/>
    </w:rPr>
  </w:style>
  <w:style w:type="character" w:styleId="NázevChar">
    <w:name w:val="Název Char"/>
    <w:next w:val="NázevChar"/>
    <w:autoRedefine w:val="0"/>
    <w:hidden w:val="0"/>
    <w:qFormat w:val="0"/>
    <w:rPr>
      <w:b w:val="1"/>
      <w:w w:val="100"/>
      <w:position w:val="0"/>
      <w:sz w:val="22"/>
      <w:effect w:val="none"/>
      <w:vertAlign w:val="baseline"/>
      <w:cs w:val="0"/>
      <w:em w:val="none"/>
      <w:lang w:val="cs-CZ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0"/>
      <w:sz w:val="22"/>
      <w:effect w:val="none"/>
      <w:vertAlign w:val="baseline"/>
      <w:cs w:val="0"/>
      <w:em w:val="none"/>
      <w:lang w:val="cs-CZ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0"/>
      <w:sz w:val="22"/>
      <w:u w:val="single"/>
      <w:effect w:val="none"/>
      <w:vertAlign w:val="baseline"/>
      <w:cs w:val="0"/>
      <w:em w:val="none"/>
      <w:lang/>
    </w:rPr>
  </w:style>
  <w:style w:type="character" w:styleId="Silné">
    <w:name w:val="Silné"/>
    <w:next w:val="Silné"/>
    <w:autoRedefine w:val="0"/>
    <w:hidden w:val="0"/>
    <w:qFormat w:val="0"/>
    <w:rPr>
      <w:b w:val="1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komentářeChar">
    <w:name w:val="Text komentáře Char"/>
    <w:next w:val="TextkomentářeChar"/>
    <w:autoRedefine w:val="0"/>
    <w:hidden w:val="0"/>
    <w:qFormat w:val="0"/>
    <w:rPr>
      <w:w w:val="100"/>
      <w:position w:val="-11"/>
      <w:effect w:val="none"/>
      <w:vertAlign w:val="baseline"/>
      <w:cs w:val="0"/>
      <w:em w:val="none"/>
      <w:lang w:val="cs-CZ"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b w:val="1"/>
      <w:bCs w:val="1"/>
      <w:w w:val="100"/>
      <w:position w:val="-11"/>
      <w:effect w:val="none"/>
      <w:vertAlign w:val="baseline"/>
      <w:cs w:val="0"/>
      <w:em w:val="none"/>
      <w:lang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6"/>
      <w:sz w:val="18"/>
      <w:szCs w:val="18"/>
      <w:effect w:val="none"/>
      <w:vertAlign w:val="baseline"/>
      <w:cs w:val="0"/>
      <w:em w:val="none"/>
      <w:lang w:val="cs-CZ"/>
    </w:rPr>
  </w:style>
  <w:style w:type="character" w:styleId="Nummerierungszeichen">
    <w:name w:val="Nummerierungszeichen"/>
    <w:next w:val="Nummerierungszeiche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Überschrift">
    <w:name w:val="Überschrift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276" w:lineRule="auto"/>
      <w:ind w:left="-1" w:leftChars="-1" w:rightChars="0" w:hanging="1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0"/>
      <w:sz w:val="28"/>
      <w:szCs w:val="28"/>
      <w:effect w:val="none"/>
      <w:vertAlign w:val="baseline"/>
      <w:cs w:val="0"/>
      <w:em w:val="none"/>
      <w:lang w:bidi="hi-IN" w:eastAsia="hi-IN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after="120" w:before="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after="120" w:before="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Beschriftung">
    <w:name w:val="Beschriftung"/>
    <w:basedOn w:val="Normální"/>
    <w:next w:val="Beschriftung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="-1" w:leftChars="-1" w:rightChars="0" w:hanging="1" w:firstLineChars="-1"/>
      <w:textDirection w:val="btLr"/>
      <w:textAlignment w:val="top"/>
      <w:outlineLvl w:val="0"/>
    </w:pPr>
    <w:rPr>
      <w:i w:val="1"/>
      <w:iCs w:val="1"/>
      <w:w w:val="100"/>
      <w:position w:val="-10"/>
      <w:sz w:val="24"/>
      <w:szCs w:val="24"/>
      <w:effect w:val="none"/>
      <w:vertAlign w:val="baseline"/>
      <w:cs w:val="0"/>
      <w:em w:val="none"/>
      <w:lang w:bidi="hi-IN" w:eastAsia="hi-IN" w:val="cs-CZ"/>
    </w:rPr>
  </w:style>
  <w:style w:type="paragraph" w:styleId="Verzeichnis">
    <w:name w:val="Verzeichnis"/>
    <w:basedOn w:val="Normální"/>
    <w:next w:val="Verzeichnis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276" w:lineRule="auto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de-DE"/>
    </w:rPr>
  </w:style>
  <w:style w:type="paragraph" w:styleId="Název">
    <w:name w:val="Název"/>
    <w:basedOn w:val="Normální"/>
    <w:next w:val="Podnadpis"/>
    <w:autoRedefine w:val="0"/>
    <w:hidden w:val="0"/>
    <w:qFormat w:val="0"/>
    <w:pPr>
      <w:numPr>
        <w:ilvl w:val="0"/>
        <w:numId w:val="0"/>
      </w:numPr>
      <w:suppressAutoHyphens w:val="0"/>
      <w:spacing w:after="120" w:before="120" w:line="276" w:lineRule="auto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0"/>
      <w:sz w:val="36"/>
      <w:szCs w:val="36"/>
      <w:effect w:val="none"/>
      <w:vertAlign w:val="baseline"/>
      <w:cs w:val="0"/>
      <w:em w:val="none"/>
      <w:lang w:bidi="hi-IN" w:eastAsia="hi-IN" w:val="cs-CZ"/>
    </w:rPr>
  </w:style>
  <w:style w:type="paragraph" w:styleId="Podnadpis">
    <w:name w:val="Podnadpis"/>
    <w:basedOn w:val="normal"/>
    <w:next w:val="Základnítext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hi-IN" w:val="de-DE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spacing w:after="120" w:before="120" w:line="276" w:lineRule="auto"/>
      <w:ind w:left="-1" w:right="0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annotationtext">
    <w:name w:val="annotation text"/>
    <w:basedOn w:val="Normální"/>
    <w:next w:val="annotationtext"/>
    <w:autoRedefine w:val="0"/>
    <w:hidden w:val="0"/>
    <w:qFormat w:val="0"/>
    <w:pPr>
      <w:numPr>
        <w:ilvl w:val="0"/>
        <w:numId w:val="0"/>
      </w:numPr>
      <w:suppressAutoHyphens w:val="0"/>
      <w:spacing w:after="120" w:before="120" w:line="100" w:lineRule="atLeast"/>
      <w:ind w:left="-1" w:right="0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0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numPr>
        <w:ilvl w:val="0"/>
        <w:numId w:val="0"/>
      </w:numPr>
      <w:suppressAutoHyphens w:val="0"/>
      <w:spacing w:after="120" w:before="120" w:line="100" w:lineRule="atLeast"/>
      <w:ind w:left="-1" w:right="0" w:leftChars="-1" w:rightChars="0" w:hanging="1" w:firstLineChars="-1"/>
      <w:textDirection w:val="btLr"/>
      <w:textAlignment w:val="top"/>
      <w:outlineLvl w:val="0"/>
    </w:pPr>
    <w:rPr>
      <w:b w:val="1"/>
      <w:bCs w:val="1"/>
      <w:w w:val="100"/>
      <w:position w:val="-10"/>
      <w:sz w:val="20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Revision">
    <w:name w:val="Revision"/>
    <w:next w:val="Revision"/>
    <w:autoRedefine w:val="0"/>
    <w:hidden w:val="0"/>
    <w:qFormat w:val="0"/>
    <w:pPr>
      <w:suppressAutoHyphens w:val="0"/>
      <w:spacing w:after="120" w:before="120" w:line="276" w:lineRule="auto"/>
      <w:ind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BalloonText">
    <w:name w:val="Balloon Text"/>
    <w:basedOn w:val="Normální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position w:val="-10"/>
      <w:sz w:val="18"/>
      <w:szCs w:val="18"/>
      <w:effect w:val="none"/>
      <w:vertAlign w:val="baseline"/>
      <w:cs w:val="0"/>
      <w:em w:val="none"/>
      <w:lang w:bidi="hi-IN" w:eastAsia="hi-IN" w:val="cs-CZ"/>
    </w:rPr>
  </w:style>
  <w:style w:type="paragraph" w:styleId="TabellenInhalt">
    <w:name w:val="Tabellen Inhalt"/>
    <w:basedOn w:val="Normální"/>
    <w:next w:val="TabellenInhalt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Rahmeninhalt">
    <w:name w:val="Rahmeninhalt"/>
    <w:basedOn w:val="Základnítext"/>
    <w:next w:val="Rahmeninhalt"/>
    <w:autoRedefine w:val="0"/>
    <w:hidden w:val="0"/>
    <w:qFormat w:val="0"/>
    <w:pPr>
      <w:suppressAutoHyphens w:val="0"/>
      <w:spacing w:after="120" w:before="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TabellenÜberschrift">
    <w:name w:val="Tabellen Überschrift"/>
    <w:basedOn w:val="TabellenInhalt"/>
    <w:next w:val="TabellenÜberschrift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="-1" w:leftChars="-1" w:rightChars="0" w:hanging="1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120" w:before="120" w:line="276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0"/>
      <w:sz w:val="22"/>
      <w:szCs w:val="22"/>
      <w:effect w:val="none"/>
      <w:vertAlign w:val="baseline"/>
      <w:cs w:val="0"/>
      <w:em w:val="none"/>
      <w:lang w:bidi="hi-IN" w:eastAsia="hi-IN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0"/>
      <w:spacing w:after="0" w:before="0" w:line="240" w:lineRule="auto"/>
      <w:ind w:left="-1" w:leftChars="-1" w:rightChars="0" w:hanging="1" w:firstLineChars="-1"/>
      <w:textDirection w:val="btLr"/>
      <w:textAlignment w:val="top"/>
      <w:outlineLvl w:val="0"/>
    </w:pPr>
    <w:rPr>
      <w:rFonts w:ascii="Segoe UI" w:cs="Mangal" w:eastAsia="SimSun" w:hAnsi="Segoe UI"/>
      <w:w w:val="100"/>
      <w:position w:val="-10"/>
      <w:sz w:val="18"/>
      <w:szCs w:val="16"/>
      <w:effect w:val="none"/>
      <w:vertAlign w:val="baseline"/>
      <w:cs w:val="0"/>
      <w:em w:val="none"/>
      <w:lang w:bidi="hi-IN" w:eastAsia="hi-IN" w:val="cs-CZ"/>
    </w:rPr>
  </w:style>
  <w:style w:type="character" w:styleId="TextbublinyChar1">
    <w:name w:val="Text bubliny Char1"/>
    <w:next w:val="TextbublinyChar1"/>
    <w:autoRedefine w:val="0"/>
    <w:hidden w:val="0"/>
    <w:qFormat w:val="0"/>
    <w:rPr>
      <w:rFonts w:ascii="Segoe UI" w:cs="Mangal" w:eastAsia="SimSun" w:hAnsi="Segoe UI"/>
      <w:w w:val="100"/>
      <w:position w:val="-10"/>
      <w:sz w:val="18"/>
      <w:szCs w:val="16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ooking.com/" TargetMode="External"/><Relationship Id="rId10" Type="http://schemas.openxmlformats.org/officeDocument/2006/relationships/hyperlink" Target="https://maps.google.cz/maps?q=Nov%C3%A9+Hamry&amp;hl=cs&amp;ie=UTF8&amp;sll=49.741697,13.371923&amp;sspn=0.116036,0.326843&amp;oq=nov%C3%A9+hamry&amp;t=h&amp;brcurrent=5,0,0&amp;hnear=Nov%C3%A9+Hamry&amp;z=12" TargetMode="External"/><Relationship Id="rId13" Type="http://schemas.openxmlformats.org/officeDocument/2006/relationships/hyperlink" Target="http://www.ceskehory.cz/ubytovani-na-horach/krusne-hory.html" TargetMode="External"/><Relationship Id="rId12" Type="http://schemas.openxmlformats.org/officeDocument/2006/relationships/hyperlink" Target="http://www.tschechische-gebirge.de/unterkunft/erzgebirge.htm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hyperlink" Target="http://www.penziony.cz/ubytovani/abertamy/" TargetMode="External"/><Relationship Id="rId14" Type="http://schemas.openxmlformats.org/officeDocument/2006/relationships/hyperlink" Target="http://www.krusnehory.eu/ubytovani/krusne-hory/" TargetMode="External"/><Relationship Id="rId17" Type="http://schemas.openxmlformats.org/officeDocument/2006/relationships/hyperlink" Target="http://kosslaviaplzen.cz/" TargetMode="External"/><Relationship Id="rId16" Type="http://schemas.openxmlformats.org/officeDocument/2006/relationships/hyperlink" Target="http://www.e-chalupy.cz/ubytovani_krusne_hory_dovolena.php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SJzaacwflPX/2G1Ed2yhjzMfQ==">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2019-12-21T17:22:00Z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